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697" w:rsidRDefault="00046697">
      <w:pPr>
        <w:rPr>
          <w:b/>
          <w:sz w:val="28"/>
          <w:szCs w:val="28"/>
        </w:rPr>
      </w:pPr>
      <w:r w:rsidRPr="00046697">
        <w:rPr>
          <w:rFonts w:cs="Calibri"/>
          <w:lang w:eastAsia="ru-RU"/>
        </w:rPr>
        <w:pict>
          <v:shapetype id="_x0000_m1028" coordsize="21600,21600" o:spt="75#_x0000_t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046697">
        <w:rPr>
          <w:rFonts w:cs="Calibri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6" o:title=""/>
            <v:path textboxrect="0,0,0,0"/>
          </v:shape>
        </w:pict>
      </w:r>
    </w:p>
    <w:p w:rsidR="00046697" w:rsidRDefault="00046697">
      <w:pPr>
        <w:rPr>
          <w:b/>
          <w:sz w:val="28"/>
          <w:szCs w:val="28"/>
        </w:rPr>
      </w:pPr>
    </w:p>
    <w:p w:rsidR="00046697" w:rsidRDefault="00CF3403">
      <w:pPr>
        <w:jc w:val="center"/>
        <w:rPr>
          <w:b/>
          <w:color w:val="5B9BD5"/>
          <w:sz w:val="28"/>
          <w:szCs w:val="28"/>
        </w:rPr>
      </w:pPr>
      <w:r>
        <w:rPr>
          <w:b/>
          <w:color w:val="5B9BD5"/>
          <w:sz w:val="28"/>
          <w:szCs w:val="28"/>
        </w:rPr>
        <w:t xml:space="preserve">                                                                                               </w:t>
      </w:r>
    </w:p>
    <w:p w:rsidR="00046697" w:rsidRDefault="000466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6697" w:rsidRDefault="000466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6697" w:rsidRDefault="00CF3403">
      <w:pPr>
        <w:spacing w:after="0"/>
        <w:jc w:val="center"/>
        <w:rPr>
          <w:rStyle w:val="af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 начала года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новосибирским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Росреестром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зарегистрировано больше 47,5 тысяч ипотечных сделок</w:t>
      </w:r>
    </w:p>
    <w:p w:rsidR="00046697" w:rsidRDefault="00046697">
      <w:pPr>
        <w:spacing w:after="0"/>
        <w:rPr>
          <w:rStyle w:val="af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46697" w:rsidRDefault="00CF3403">
      <w:pPr>
        <w:spacing w:after="0"/>
        <w:jc w:val="both"/>
        <w:rPr>
          <w:rStyle w:val="af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>
        <w:rPr>
          <w:rStyle w:val="af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ab/>
      </w:r>
      <w:r>
        <w:rPr>
          <w:rStyle w:val="af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За восемь месяцев 2025 года в Новосибирской области зарегистрировано 47 605 ипотечных сделок. Август стал одним из самых активных месяцев истекшего периода 2025 года. </w:t>
      </w:r>
    </w:p>
    <w:p w:rsidR="00046697" w:rsidRDefault="00CF3403">
      <w:pPr>
        <w:spacing w:after="0"/>
        <w:ind w:firstLine="709"/>
        <w:jc w:val="both"/>
        <w:rPr>
          <w:rStyle w:val="af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>
        <w:rPr>
          <w:rStyle w:val="af4"/>
          <w:rFonts w:ascii="Times New Roman" w:hAnsi="Times New Roman" w:cs="Times New Roman"/>
          <w:b w:val="0"/>
          <w:i/>
          <w:color w:val="000000"/>
          <w:sz w:val="28"/>
          <w:szCs w:val="28"/>
          <w:shd w:val="clear" w:color="auto" w:fill="FFFFFF"/>
        </w:rPr>
        <w:t>«Мы наблюдаем положительную динамику регистрации ипотек в регионе. В августе зарегистрир</w:t>
      </w:r>
      <w:r>
        <w:rPr>
          <w:rStyle w:val="af4"/>
          <w:rFonts w:ascii="Times New Roman" w:hAnsi="Times New Roman" w:cs="Times New Roman"/>
          <w:b w:val="0"/>
          <w:i/>
          <w:color w:val="000000"/>
          <w:sz w:val="28"/>
          <w:szCs w:val="28"/>
          <w:shd w:val="clear" w:color="auto" w:fill="FFFFFF"/>
        </w:rPr>
        <w:t>овано более 7 тысяч сделок с использованием кредитных средств, что на четверть больше, чем в июле, и на 47% больше, чем в июне текущего года. Статистические показатели августа 2025 года также превышают и данные аналогичного периода прошлого года на 13,5%»,</w:t>
      </w:r>
      <w:r>
        <w:rPr>
          <w:rStyle w:val="af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- отмечает заместитель руководителя Управления </w:t>
      </w:r>
      <w:proofErr w:type="spellStart"/>
      <w:r>
        <w:rPr>
          <w:rStyle w:val="af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Росреестра</w:t>
      </w:r>
      <w:proofErr w:type="spellEnd"/>
      <w:r>
        <w:rPr>
          <w:rStyle w:val="af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по Новосибирской области </w:t>
      </w:r>
      <w:r>
        <w:rPr>
          <w:rStyle w:val="af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Наталья </w:t>
      </w:r>
      <w:proofErr w:type="spellStart"/>
      <w:r>
        <w:rPr>
          <w:rStyle w:val="af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Ивчатова</w:t>
      </w:r>
      <w:proofErr w:type="spellEnd"/>
      <w:r>
        <w:rPr>
          <w:rStyle w:val="af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.</w:t>
      </w:r>
    </w:p>
    <w:p w:rsidR="00046697" w:rsidRDefault="00CF3403">
      <w:pPr>
        <w:spacing w:after="0"/>
        <w:jc w:val="both"/>
        <w:rPr>
          <w:rStyle w:val="af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>
        <w:rPr>
          <w:rStyle w:val="af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>
        <w:rPr>
          <w:rStyle w:val="af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Рост активности стал возможным благодаря в том числе региональным мерам поддержки И</w:t>
      </w:r>
      <w:proofErr w:type="gramStart"/>
      <w:r>
        <w:rPr>
          <w:rStyle w:val="af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val="en-US"/>
        </w:rPr>
        <w:t>T</w:t>
      </w:r>
      <w:proofErr w:type="gramEnd"/>
      <w:r>
        <w:rPr>
          <w:rStyle w:val="af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-специалистам. Так, по данным Правительства Новосибирской области, в 2025 году сотрудникам </w:t>
      </w:r>
      <w:proofErr w:type="spellStart"/>
      <w:r>
        <w:rPr>
          <w:rStyle w:val="af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ИТ-компаний</w:t>
      </w:r>
      <w:proofErr w:type="spellEnd"/>
      <w:r>
        <w:rPr>
          <w:rStyle w:val="af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выдали почти 500 кредитов на сумму 3,4 </w:t>
      </w:r>
      <w:proofErr w:type="spellStart"/>
      <w:proofErr w:type="gramStart"/>
      <w:r>
        <w:rPr>
          <w:rStyle w:val="af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млрд</w:t>
      </w:r>
      <w:proofErr w:type="spellEnd"/>
      <w:proofErr w:type="gramEnd"/>
      <w:r>
        <w:rPr>
          <w:rStyle w:val="af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рублей. Начиная с 2022 года, более 3,5 тысяч </w:t>
      </w:r>
      <w:proofErr w:type="spellStart"/>
      <w:r>
        <w:rPr>
          <w:rStyle w:val="af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ИТ-специалистов</w:t>
      </w:r>
      <w:proofErr w:type="spellEnd"/>
      <w:r>
        <w:rPr>
          <w:rStyle w:val="af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в регионе улучшили свои жилищные условия благода</w:t>
      </w:r>
      <w:r>
        <w:rPr>
          <w:rStyle w:val="af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ря льготной ипотеке.</w:t>
      </w:r>
    </w:p>
    <w:p w:rsidR="00046697" w:rsidRDefault="00CF3403">
      <w:pPr>
        <w:spacing w:after="0"/>
        <w:jc w:val="both"/>
        <w:rPr>
          <w:rStyle w:val="af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>
        <w:rPr>
          <w:rStyle w:val="af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ab/>
        <w:t xml:space="preserve">Сегодня в Новосибирской области каждая четвертая ипотечная сделка регистрируется в электронном виде, а в 88% случаях регистрации электронных ипотечных сделок покупатели получают результат в течение одного рабочего дня.  </w:t>
      </w:r>
    </w:p>
    <w:p w:rsidR="00046697" w:rsidRDefault="00046697">
      <w:pPr>
        <w:spacing w:after="0"/>
        <w:jc w:val="both"/>
        <w:rPr>
          <w:rStyle w:val="af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</w:p>
    <w:p w:rsidR="00046697" w:rsidRDefault="00046697">
      <w:pPr>
        <w:spacing w:after="0"/>
        <w:jc w:val="both"/>
        <w:rPr>
          <w:rStyle w:val="af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</w:p>
    <w:p w:rsidR="00046697" w:rsidRDefault="00046697">
      <w:pPr>
        <w:spacing w:after="0"/>
        <w:jc w:val="both"/>
        <w:rPr>
          <w:rStyle w:val="af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</w:p>
    <w:p w:rsidR="00046697" w:rsidRDefault="00CF3403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8"/>
          <w:szCs w:val="28"/>
        </w:rPr>
        <w:t xml:space="preserve">   </w:t>
      </w:r>
      <w:r>
        <w:rPr>
          <w:rFonts w:ascii="Segoe UI" w:eastAsia="Quattrocento Sans" w:hAnsi="Segoe UI" w:cs="Segoe UI"/>
          <w:b/>
          <w:i/>
          <w:color w:val="000000"/>
        </w:rPr>
        <w:t>материа</w:t>
      </w:r>
      <w:r>
        <w:rPr>
          <w:rFonts w:ascii="Segoe UI" w:eastAsia="Quattrocento Sans" w:hAnsi="Segoe UI" w:cs="Segoe UI"/>
          <w:b/>
          <w:i/>
          <w:color w:val="000000"/>
        </w:rPr>
        <w:t xml:space="preserve">л подготовлен Управлением </w:t>
      </w:r>
      <w:proofErr w:type="spellStart"/>
      <w:r>
        <w:rPr>
          <w:rFonts w:ascii="Segoe UI" w:eastAsia="Quattrocento Sans" w:hAnsi="Segoe UI" w:cs="Segoe UI"/>
          <w:b/>
          <w:i/>
          <w:color w:val="000000"/>
        </w:rPr>
        <w:t>Росреестра</w:t>
      </w:r>
      <w:proofErr w:type="spellEnd"/>
      <w:r>
        <w:rPr>
          <w:rFonts w:ascii="Segoe UI" w:eastAsia="Quattrocento Sans" w:hAnsi="Segoe UI" w:cs="Segoe UI"/>
          <w:b/>
          <w:i/>
          <w:color w:val="000000"/>
        </w:rPr>
        <w:t xml:space="preserve"> </w:t>
      </w:r>
    </w:p>
    <w:p w:rsidR="00046697" w:rsidRDefault="00CF3403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</w:rPr>
        <w:t xml:space="preserve">по Новосибирской области </w:t>
      </w:r>
    </w:p>
    <w:p w:rsidR="00046697" w:rsidRDefault="00046697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046697" w:rsidRDefault="00046697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046697">
        <w:pict>
          <v:shape id="shape 1" o:spid="_x0000_s1026" type="#_x0000_m1028" style="position:absolute;left:0;text-align:left;margin-left:-3.3pt;margin-top:7.1pt;width:490.5pt;height:0;z-index:251658240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046697" w:rsidRDefault="00CF3403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 xml:space="preserve">Об Управлении </w:t>
      </w:r>
      <w:proofErr w:type="spellStart"/>
      <w:r>
        <w:rPr>
          <w:rFonts w:ascii="Segoe UI" w:hAnsi="Segoe UI" w:cs="Segoe UI"/>
          <w:b/>
          <w:bCs/>
        </w:rPr>
        <w:t>Росреестра</w:t>
      </w:r>
      <w:proofErr w:type="spellEnd"/>
      <w:r>
        <w:rPr>
          <w:rFonts w:ascii="Segoe UI" w:hAnsi="Segoe UI" w:cs="Segoe UI"/>
          <w:b/>
          <w:bCs/>
        </w:rPr>
        <w:t xml:space="preserve"> по Новосибирской области</w:t>
      </w:r>
    </w:p>
    <w:p w:rsidR="00046697" w:rsidRDefault="00CF3403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</w:t>
      </w:r>
      <w:r>
        <w:rPr>
          <w:rFonts w:ascii="Segoe UI" w:hAnsi="Segoe UI" w:cs="Segoe UI"/>
          <w:sz w:val="18"/>
          <w:szCs w:val="18"/>
        </w:rPr>
        <w:t xml:space="preserve"> (Управление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</w:t>
      </w:r>
      <w:r>
        <w:rPr>
          <w:rFonts w:ascii="Segoe UI" w:hAnsi="Segoe UI" w:cs="Segoe UI"/>
          <w:sz w:val="18"/>
          <w:szCs w:val="18"/>
        </w:rPr>
        <w:t>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</w:t>
      </w:r>
      <w:r>
        <w:rPr>
          <w:rFonts w:ascii="Segoe UI" w:hAnsi="Segoe UI" w:cs="Segoe UI"/>
          <w:sz w:val="18"/>
          <w:szCs w:val="18"/>
        </w:rPr>
        <w:t>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</w:t>
      </w:r>
      <w:r>
        <w:rPr>
          <w:rFonts w:ascii="Segoe UI" w:hAnsi="Segoe UI" w:cs="Segoe UI"/>
          <w:sz w:val="18"/>
          <w:szCs w:val="18"/>
        </w:rPr>
        <w:t xml:space="preserve">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</w:t>
      </w:r>
      <w:proofErr w:type="spellStart"/>
      <w:r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>
        <w:rPr>
          <w:rFonts w:ascii="Segoe UI" w:hAnsi="Segoe UI" w:cs="Segoe UI"/>
          <w:sz w:val="18"/>
          <w:szCs w:val="18"/>
        </w:rPr>
        <w:t xml:space="preserve"> организаций. Руководителем Управления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 яв</w:t>
      </w:r>
      <w:r>
        <w:rPr>
          <w:rFonts w:ascii="Segoe UI" w:hAnsi="Segoe UI" w:cs="Segoe UI"/>
          <w:sz w:val="18"/>
          <w:szCs w:val="18"/>
        </w:rPr>
        <w:t xml:space="preserve">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046697" w:rsidRDefault="00046697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046697" w:rsidRDefault="00CF3403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046697" w:rsidRDefault="00CF3403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</w:t>
      </w:r>
    </w:p>
    <w:p w:rsidR="00046697" w:rsidRDefault="00CF3403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046697" w:rsidRDefault="00CF3403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5C4EB1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046697" w:rsidRDefault="00046697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7" w:history="1">
        <w:r w:rsidR="00CF3403">
          <w:rPr>
            <w:rStyle w:val="10"/>
            <w:rFonts w:ascii="Segoe UI" w:hAnsi="Segoe UI" w:cs="Segoe UI"/>
            <w:sz w:val="18"/>
            <w:szCs w:val="20"/>
            <w:lang w:val="en-US"/>
          </w:rPr>
          <w:t>oko</w:t>
        </w:r>
        <w:r w:rsidR="00CF3403" w:rsidRPr="005C4EB1">
          <w:rPr>
            <w:rStyle w:val="10"/>
            <w:rFonts w:ascii="Segoe UI" w:hAnsi="Segoe UI" w:cs="Segoe UI"/>
            <w:sz w:val="18"/>
            <w:szCs w:val="20"/>
          </w:rPr>
          <w:t>@</w:t>
        </w:r>
        <w:r w:rsidR="00CF3403">
          <w:rPr>
            <w:rStyle w:val="10"/>
            <w:rFonts w:ascii="Segoe UI" w:hAnsi="Segoe UI" w:cs="Segoe UI"/>
            <w:sz w:val="18"/>
            <w:szCs w:val="20"/>
            <w:lang w:val="en-US"/>
          </w:rPr>
          <w:t>r</w:t>
        </w:r>
        <w:r w:rsidR="00CF3403">
          <w:rPr>
            <w:rStyle w:val="10"/>
            <w:rFonts w:ascii="Segoe UI" w:hAnsi="Segoe UI" w:cs="Segoe UI"/>
            <w:sz w:val="18"/>
            <w:szCs w:val="20"/>
          </w:rPr>
          <w:t>54</w:t>
        </w:r>
        <w:r w:rsidR="00CF3403" w:rsidRPr="005C4EB1">
          <w:rPr>
            <w:rStyle w:val="10"/>
            <w:rFonts w:ascii="Segoe UI" w:hAnsi="Segoe UI" w:cs="Segoe UI"/>
            <w:sz w:val="18"/>
            <w:szCs w:val="20"/>
          </w:rPr>
          <w:t>.</w:t>
        </w:r>
        <w:r w:rsidR="00CF3403">
          <w:rPr>
            <w:rStyle w:val="10"/>
            <w:rFonts w:ascii="Segoe UI" w:hAnsi="Segoe UI" w:cs="Segoe UI"/>
            <w:sz w:val="18"/>
            <w:szCs w:val="20"/>
            <w:lang w:val="en-US"/>
          </w:rPr>
          <w:t>rosreestr</w:t>
        </w:r>
        <w:r w:rsidR="00CF3403" w:rsidRPr="005C4EB1">
          <w:rPr>
            <w:rStyle w:val="10"/>
            <w:rFonts w:ascii="Segoe UI" w:hAnsi="Segoe UI" w:cs="Segoe UI"/>
            <w:sz w:val="18"/>
            <w:szCs w:val="20"/>
          </w:rPr>
          <w:t>.</w:t>
        </w:r>
        <w:proofErr w:type="spellStart"/>
        <w:r w:rsidR="00CF3403">
          <w:rPr>
            <w:rStyle w:val="10"/>
            <w:rFonts w:ascii="Segoe UI" w:hAnsi="Segoe UI" w:cs="Segoe UI"/>
            <w:sz w:val="18"/>
            <w:szCs w:val="20"/>
            <w:lang w:val="en-US"/>
          </w:rPr>
          <w:t>ru</w:t>
        </w:r>
        <w:proofErr w:type="spellEnd"/>
      </w:hyperlink>
      <w:r w:rsidR="00CF3403" w:rsidRPr="005C4EB1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046697" w:rsidRPr="005C4EB1" w:rsidRDefault="00CF3403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5C4EB1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8" w:history="1">
        <w:proofErr w:type="spellStart"/>
        <w:r w:rsidRPr="005C4EB1">
          <w:rPr>
            <w:rFonts w:ascii="Segoe UI" w:hAnsi="Segoe UI" w:cs="Segoe UI"/>
            <w:color w:val="0000FF"/>
            <w:sz w:val="20"/>
            <w:szCs w:val="20"/>
            <w:u w:val="single"/>
          </w:rPr>
          <w:t>Росреестр</w:t>
        </w:r>
        <w:proofErr w:type="spellEnd"/>
      </w:hyperlink>
    </w:p>
    <w:p w:rsidR="00046697" w:rsidRDefault="00CF3403">
      <w:pPr>
        <w:jc w:val="both"/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9" w:history="1">
        <w:proofErr w:type="spellStart"/>
        <w:r w:rsidRPr="005C4EB1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  <w:proofErr w:type="spellEnd"/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0" w:history="1">
        <w:r>
          <w:rPr>
            <w:rStyle w:val="10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10"/>
          <w:rFonts w:ascii="Segoe UI" w:hAnsi="Segoe UI" w:cs="Segoe UI"/>
          <w:sz w:val="18"/>
          <w:szCs w:val="18"/>
        </w:rPr>
        <w:t xml:space="preserve">, </w:t>
      </w:r>
      <w:hyperlink r:id="rId11" w:history="1">
        <w:proofErr w:type="spellStart"/>
        <w:r w:rsidRPr="005C4EB1">
          <w:rPr>
            <w:rStyle w:val="10"/>
            <w:rFonts w:ascii="Segoe UI" w:hAnsi="Segoe UI" w:cs="Segoe UI"/>
            <w:sz w:val="20"/>
            <w:szCs w:val="20"/>
          </w:rPr>
          <w:t>Яндекс</w:t>
        </w:r>
        <w:proofErr w:type="gramStart"/>
        <w:r>
          <w:rPr>
            <w:rStyle w:val="10"/>
            <w:rFonts w:ascii="Segoe UI" w:hAnsi="Segoe UI" w:cs="Segoe UI"/>
            <w:sz w:val="20"/>
            <w:szCs w:val="20"/>
          </w:rPr>
          <w:t>.</w:t>
        </w:r>
        <w:r w:rsidRPr="005C4EB1">
          <w:rPr>
            <w:rStyle w:val="10"/>
            <w:rFonts w:ascii="Segoe UI" w:hAnsi="Segoe UI" w:cs="Segoe UI"/>
            <w:sz w:val="20"/>
            <w:szCs w:val="20"/>
          </w:rPr>
          <w:t>Д</w:t>
        </w:r>
        <w:proofErr w:type="gramEnd"/>
        <w:r w:rsidRPr="005C4EB1">
          <w:rPr>
            <w:rStyle w:val="10"/>
            <w:rFonts w:ascii="Segoe UI" w:hAnsi="Segoe UI" w:cs="Segoe UI"/>
            <w:sz w:val="20"/>
            <w:szCs w:val="20"/>
          </w:rPr>
          <w:t>зен</w:t>
        </w:r>
        <w:proofErr w:type="spellEnd"/>
      </w:hyperlink>
      <w:r>
        <w:rPr>
          <w:rStyle w:val="10"/>
          <w:rFonts w:ascii="Segoe UI" w:hAnsi="Segoe UI" w:cs="Segoe UI"/>
          <w:sz w:val="20"/>
          <w:szCs w:val="20"/>
        </w:rPr>
        <w:t xml:space="preserve">, </w:t>
      </w:r>
      <w:hyperlink r:id="rId12" w:history="1">
        <w:proofErr w:type="spellStart"/>
        <w:r>
          <w:rPr>
            <w:rStyle w:val="10"/>
            <w:rFonts w:ascii="Segoe UI" w:hAnsi="Segoe UI" w:cs="Segoe UI"/>
            <w:sz w:val="20"/>
          </w:rPr>
          <w:t>Телеграм</w:t>
        </w:r>
        <w:proofErr w:type="spellEnd"/>
      </w:hyperlink>
    </w:p>
    <w:p w:rsidR="00046697" w:rsidRDefault="00046697">
      <w:pPr>
        <w:spacing w:after="0"/>
        <w:jc w:val="both"/>
        <w:rPr>
          <w:rStyle w:val="af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</w:p>
    <w:p w:rsidR="00046697" w:rsidRDefault="00CF3403">
      <w:pPr>
        <w:spacing w:after="0"/>
        <w:jc w:val="both"/>
        <w:rPr>
          <w:rStyle w:val="af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>
        <w:rPr>
          <w:rStyle w:val="af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ab/>
      </w:r>
    </w:p>
    <w:p w:rsidR="00046697" w:rsidRDefault="00046697">
      <w:pPr>
        <w:spacing w:after="0"/>
        <w:jc w:val="both"/>
        <w:rPr>
          <w:rStyle w:val="af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</w:p>
    <w:p w:rsidR="00046697" w:rsidRDefault="00046697">
      <w:pPr>
        <w:spacing w:after="0"/>
        <w:jc w:val="both"/>
        <w:rPr>
          <w:rStyle w:val="af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</w:p>
    <w:p w:rsidR="00046697" w:rsidRDefault="00046697">
      <w:pPr>
        <w:spacing w:after="0"/>
        <w:rPr>
          <w:rStyle w:val="af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</w:p>
    <w:sectPr w:rsidR="00046697" w:rsidSect="000466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3403" w:rsidRDefault="00CF3403">
      <w:pPr>
        <w:spacing w:after="0" w:line="240" w:lineRule="auto"/>
      </w:pPr>
      <w:r>
        <w:separator/>
      </w:r>
    </w:p>
  </w:endnote>
  <w:endnote w:type="continuationSeparator" w:id="0">
    <w:p w:rsidR="00CF3403" w:rsidRDefault="00CF34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3403" w:rsidRDefault="00CF3403">
      <w:pPr>
        <w:spacing w:after="0" w:line="240" w:lineRule="auto"/>
      </w:pPr>
      <w:r>
        <w:separator/>
      </w:r>
    </w:p>
  </w:footnote>
  <w:footnote w:type="continuationSeparator" w:id="0">
    <w:p w:rsidR="00CF3403" w:rsidRDefault="00CF34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6697"/>
    <w:rsid w:val="00046697"/>
    <w:rsid w:val="005C4EB1"/>
    <w:rsid w:val="00CF3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69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046697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046697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046697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046697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046697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046697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046697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046697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046697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046697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046697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046697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046697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046697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046697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046697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046697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046697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046697"/>
    <w:pPr>
      <w:ind w:left="720"/>
      <w:contextualSpacing/>
    </w:pPr>
  </w:style>
  <w:style w:type="paragraph" w:styleId="a4">
    <w:name w:val="No Spacing"/>
    <w:uiPriority w:val="1"/>
    <w:qFormat/>
    <w:rsid w:val="00046697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046697"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046697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046697"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046697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046697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046697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04669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046697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046697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046697"/>
  </w:style>
  <w:style w:type="paragraph" w:customStyle="1" w:styleId="Footer">
    <w:name w:val="Footer"/>
    <w:basedOn w:val="a"/>
    <w:link w:val="CaptionChar"/>
    <w:uiPriority w:val="99"/>
    <w:unhideWhenUsed/>
    <w:rsid w:val="00046697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046697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046697"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046697"/>
  </w:style>
  <w:style w:type="table" w:customStyle="1" w:styleId="TableGridLight">
    <w:name w:val="Table Grid Light"/>
    <w:basedOn w:val="a1"/>
    <w:uiPriority w:val="59"/>
    <w:rsid w:val="00046697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046697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0466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04669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04669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04669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04669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04669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04669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04669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04669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04669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04669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04669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04669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04669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04669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0466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b">
    <w:name w:val="Hyperlink"/>
    <w:uiPriority w:val="99"/>
    <w:unhideWhenUsed/>
    <w:rsid w:val="00046697"/>
    <w:rPr>
      <w:color w:val="0563C1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rsid w:val="00046697"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sid w:val="00046697"/>
    <w:rPr>
      <w:sz w:val="18"/>
    </w:rPr>
  </w:style>
  <w:style w:type="character" w:styleId="ae">
    <w:name w:val="footnote reference"/>
    <w:basedOn w:val="a0"/>
    <w:uiPriority w:val="99"/>
    <w:unhideWhenUsed/>
    <w:rsid w:val="00046697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046697"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sid w:val="00046697"/>
    <w:rPr>
      <w:sz w:val="20"/>
    </w:rPr>
  </w:style>
  <w:style w:type="character" w:styleId="af1">
    <w:name w:val="endnote reference"/>
    <w:basedOn w:val="a0"/>
    <w:uiPriority w:val="99"/>
    <w:semiHidden/>
    <w:unhideWhenUsed/>
    <w:rsid w:val="00046697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046697"/>
    <w:pPr>
      <w:spacing w:after="57"/>
    </w:pPr>
  </w:style>
  <w:style w:type="paragraph" w:styleId="21">
    <w:name w:val="toc 2"/>
    <w:basedOn w:val="a"/>
    <w:next w:val="a"/>
    <w:uiPriority w:val="39"/>
    <w:unhideWhenUsed/>
    <w:rsid w:val="00046697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046697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046697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046697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046697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046697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046697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046697"/>
    <w:pPr>
      <w:spacing w:after="57"/>
      <w:ind w:left="2268"/>
    </w:pPr>
  </w:style>
  <w:style w:type="paragraph" w:styleId="af2">
    <w:name w:val="TOC Heading"/>
    <w:uiPriority w:val="39"/>
    <w:unhideWhenUsed/>
    <w:rsid w:val="00046697"/>
  </w:style>
  <w:style w:type="paragraph" w:styleId="af3">
    <w:name w:val="table of figures"/>
    <w:basedOn w:val="a"/>
    <w:next w:val="a"/>
    <w:uiPriority w:val="99"/>
    <w:unhideWhenUsed/>
    <w:rsid w:val="00046697"/>
    <w:pPr>
      <w:spacing w:after="0"/>
    </w:pPr>
  </w:style>
  <w:style w:type="character" w:styleId="af4">
    <w:name w:val="Strong"/>
    <w:basedOn w:val="a0"/>
    <w:uiPriority w:val="22"/>
    <w:qFormat/>
    <w:rsid w:val="00046697"/>
    <w:rPr>
      <w:b/>
      <w:bCs/>
    </w:rPr>
  </w:style>
  <w:style w:type="table" w:styleId="af5">
    <w:name w:val="Table Grid"/>
    <w:basedOn w:val="a1"/>
    <w:uiPriority w:val="59"/>
    <w:rsid w:val="0004669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0466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46697"/>
    <w:rPr>
      <w:rFonts w:ascii="Segoe UI" w:hAnsi="Segoe UI" w:cs="Segoe UI"/>
      <w:sz w:val="18"/>
      <w:szCs w:val="18"/>
    </w:rPr>
  </w:style>
  <w:style w:type="character" w:customStyle="1" w:styleId="10">
    <w:name w:val="Гиперссылка1"/>
    <w:rsid w:val="0004669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gov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oko@r54.rosreestr.ru" TargetMode="External"/><Relationship Id="rId12" Type="http://schemas.openxmlformats.org/officeDocument/2006/relationships/hyperlink" Target="https://t.me/rosreestr_ns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dzen.ru/rosreestr_nsk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ok.ru/group/70000000987860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vk.com/rosreestr_ns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476</Words>
  <Characters>2718</Characters>
  <Application>Microsoft Office Word</Application>
  <DocSecurity>0</DocSecurity>
  <Lines>22</Lines>
  <Paragraphs>6</Paragraphs>
  <ScaleCrop>false</ScaleCrop>
  <Company/>
  <LinksUpToDate>false</LinksUpToDate>
  <CharactersWithSpaces>3188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kni</dc:creator>
  <cp:keywords/>
  <dc:description/>
  <cp:lastModifiedBy>Пользователь Windows</cp:lastModifiedBy>
  <cp:revision>7</cp:revision>
  <dcterms:created xsi:type="dcterms:W3CDTF">2025-09-17T07:52:00Z</dcterms:created>
  <dcterms:modified xsi:type="dcterms:W3CDTF">2025-09-19T09:50:00Z</dcterms:modified>
</cp:coreProperties>
</file>